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A9B3" w14:textId="730D97AC" w:rsidR="001C643F" w:rsidRPr="00955622" w:rsidRDefault="001C643F" w:rsidP="001C643F">
      <w:pPr>
        <w:pStyle w:val="Header"/>
        <w:pBdr>
          <w:bottom w:val="thinThickSmallGap" w:sz="24" w:space="1" w:color="auto"/>
        </w:pBdr>
        <w:jc w:val="right"/>
        <w:rPr>
          <w:b/>
          <w:sz w:val="40"/>
          <w:szCs w:val="40"/>
        </w:rPr>
      </w:pPr>
      <w:r w:rsidRPr="000007F9">
        <w:rPr>
          <w:b/>
          <w:sz w:val="16"/>
          <w:szCs w:val="16"/>
        </w:rPr>
        <w:t xml:space="preserve">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</w:t>
      </w:r>
      <w:r w:rsidR="00065AE2">
        <w:rPr>
          <w:b/>
          <w:sz w:val="40"/>
          <w:szCs w:val="40"/>
        </w:rPr>
        <w:t>A</w:t>
      </w:r>
      <w:r w:rsidR="00F37E61">
        <w:rPr>
          <w:b/>
          <w:sz w:val="40"/>
          <w:szCs w:val="40"/>
        </w:rPr>
        <w:t>/2</w:t>
      </w:r>
      <w:r w:rsidRPr="00955622">
        <w:rPr>
          <w:b/>
          <w:sz w:val="40"/>
          <w:szCs w:val="40"/>
        </w:rPr>
        <w:t>/</w:t>
      </w:r>
      <w:r w:rsidR="00F37E61">
        <w:rPr>
          <w:b/>
          <w:sz w:val="40"/>
          <w:szCs w:val="40"/>
        </w:rPr>
        <w:t>DC</w:t>
      </w:r>
      <w:r w:rsidRPr="00955622">
        <w:rPr>
          <w:b/>
          <w:sz w:val="40"/>
          <w:szCs w:val="40"/>
        </w:rPr>
        <w:t>/</w:t>
      </w:r>
      <w:r w:rsidR="00C7672C">
        <w:rPr>
          <w:b/>
          <w:sz w:val="40"/>
          <w:szCs w:val="40"/>
        </w:rPr>
        <w:t>2</w:t>
      </w:r>
    </w:p>
    <w:p w14:paraId="7D4635D4" w14:textId="77777777" w:rsidR="001C643F" w:rsidRDefault="001C643F" w:rsidP="001C643F">
      <w:pPr>
        <w:pStyle w:val="Header"/>
        <w:jc w:val="right"/>
        <w:rPr>
          <w:b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E25A752" wp14:editId="4590D23A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387600" cy="711835"/>
            <wp:effectExtent l="0" t="0" r="0" b="0"/>
            <wp:wrapNone/>
            <wp:docPr id="11" name="Picture 11" descr="C:\Users\ChristineF.Neves\Documents\Binger\SIDS DOCK\UNDP Platform - SIDS DOCK Support Program\Barbados +20 Samoa\SIDS LOCK Letterhead\SIDS DOCK logo 201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hristineF.Neves\Documents\Binger\SIDS DOCK\UNDP Platform - SIDS DOCK Support Program\Barbados +20 Samoa\SIDS LOCK Letterhead\SIDS DOCK logo 2014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C053F" w14:textId="77777777" w:rsidR="001C643F" w:rsidRDefault="001C643F" w:rsidP="001C643F">
      <w:pPr>
        <w:pStyle w:val="Header"/>
        <w:jc w:val="right"/>
      </w:pPr>
      <w:r>
        <w:t>Distribution: General</w:t>
      </w:r>
    </w:p>
    <w:p w14:paraId="5BB205D8" w14:textId="750482BA" w:rsidR="001C643F" w:rsidRDefault="00065AE2" w:rsidP="001C643F">
      <w:pPr>
        <w:pStyle w:val="Header"/>
        <w:jc w:val="right"/>
      </w:pPr>
      <w:r>
        <w:t>19 September</w:t>
      </w:r>
      <w:r w:rsidR="001C643F">
        <w:t xml:space="preserve"> 2016 </w:t>
      </w:r>
    </w:p>
    <w:p w14:paraId="57972601" w14:textId="77777777" w:rsidR="001C643F" w:rsidRDefault="001C643F" w:rsidP="001C643F"/>
    <w:p w14:paraId="5C99DBD6" w14:textId="77777777" w:rsidR="001C643F" w:rsidRDefault="001C643F" w:rsidP="001C643F">
      <w:pPr>
        <w:rPr>
          <w:rFonts w:ascii="Arial" w:hAnsi="Arial" w:cs="Arial"/>
          <w:b/>
          <w:i/>
          <w:color w:val="5AC3D7"/>
        </w:rPr>
      </w:pPr>
      <w:r>
        <w:rPr>
          <w:rFonts w:ascii="Arial" w:hAnsi="Arial" w:cs="Arial"/>
          <w:b/>
          <w:i/>
          <w:color w:val="5AC3D7"/>
        </w:rPr>
        <w:t xml:space="preserve">               United Nations Decade of Sustainable Energy For All (2014-2024)</w:t>
      </w:r>
    </w:p>
    <w:p w14:paraId="15939B07" w14:textId="77777777" w:rsidR="001C643F" w:rsidRPr="00455BD0" w:rsidRDefault="001C643F" w:rsidP="001C643F">
      <w:pPr>
        <w:pBdr>
          <w:bottom w:val="thinThickSmallGap" w:sz="24" w:space="1" w:color="auto"/>
        </w:pBdr>
        <w:rPr>
          <w:rFonts w:ascii="Arial" w:hAnsi="Arial" w:cs="Arial"/>
          <w:i/>
        </w:rPr>
      </w:pPr>
    </w:p>
    <w:p w14:paraId="156C17FB" w14:textId="77777777" w:rsidR="00065AE2" w:rsidRPr="00E5317A" w:rsidRDefault="00065AE2" w:rsidP="00065AE2">
      <w:pPr>
        <w:spacing w:before="120"/>
        <w:rPr>
          <w:sz w:val="22"/>
          <w:szCs w:val="22"/>
        </w:rPr>
      </w:pPr>
      <w:r w:rsidRPr="00E5317A">
        <w:rPr>
          <w:sz w:val="22"/>
          <w:szCs w:val="22"/>
        </w:rPr>
        <w:t>Second Session of the Assembly of SIDS DOCK</w:t>
      </w:r>
    </w:p>
    <w:p w14:paraId="6EE0AFC7" w14:textId="77777777" w:rsidR="00065AE2" w:rsidRPr="00E5317A" w:rsidRDefault="00065AE2" w:rsidP="00065AE2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3CC45CF4" w14:textId="77777777" w:rsidR="00065AE2" w:rsidRPr="00E5317A" w:rsidRDefault="00065AE2" w:rsidP="00065AE2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542ED9A0" w14:textId="77777777" w:rsidR="00065AE2" w:rsidRPr="00E5317A" w:rsidRDefault="00065AE2" w:rsidP="00065AE2">
      <w:pPr>
        <w:rPr>
          <w:sz w:val="22"/>
          <w:szCs w:val="22"/>
        </w:rPr>
      </w:pPr>
      <w:r w:rsidRPr="00E5317A">
        <w:rPr>
          <w:sz w:val="22"/>
          <w:szCs w:val="22"/>
        </w:rPr>
        <w:t>24 September 2016</w:t>
      </w:r>
    </w:p>
    <w:p w14:paraId="5320507F" w14:textId="72AE448E" w:rsidR="00065AE2" w:rsidRPr="00503E1F" w:rsidRDefault="00FB09F9" w:rsidP="00503E1F">
      <w:pPr>
        <w:rPr>
          <w:sz w:val="22"/>
          <w:szCs w:val="22"/>
        </w:rPr>
      </w:pPr>
      <w:r>
        <w:rPr>
          <w:sz w:val="22"/>
          <w:szCs w:val="22"/>
        </w:rPr>
        <w:t>Agenda Item: 8</w:t>
      </w:r>
    </w:p>
    <w:p w14:paraId="5DAED101" w14:textId="77777777" w:rsidR="00503E1F" w:rsidRDefault="00503E1F" w:rsidP="00503E1F">
      <w:pPr>
        <w:pStyle w:val="NormalWeb"/>
        <w:jc w:val="both"/>
      </w:pPr>
    </w:p>
    <w:p w14:paraId="16950CC0" w14:textId="7F662A66" w:rsidR="00503E1F" w:rsidRPr="00503E1F" w:rsidRDefault="00503E1F" w:rsidP="00503E1F">
      <w:pPr>
        <w:pStyle w:val="Normal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32"/>
          <w:szCs w:val="32"/>
        </w:rPr>
      </w:pPr>
      <w:r w:rsidRPr="00503E1F">
        <w:rPr>
          <w:rFonts w:ascii="TimesNewRomanPS" w:hAnsi="TimesNewRomanPS"/>
          <w:b/>
          <w:bCs/>
          <w:sz w:val="32"/>
          <w:szCs w:val="32"/>
        </w:rPr>
        <w:t>Decision of the Work Programme and Budget for 2016 - 2021</w:t>
      </w:r>
    </w:p>
    <w:p w14:paraId="6F16DF1D" w14:textId="77777777" w:rsidR="00503E1F" w:rsidRDefault="00503E1F" w:rsidP="00503E1F">
      <w:pPr>
        <w:spacing w:before="100" w:beforeAutospacing="1" w:after="100" w:afterAutospacing="1"/>
        <w:rPr>
          <w:rFonts w:ascii="TimesNewRomanPS" w:hAnsi="TimesNewRomanPS" w:hint="eastAsia"/>
          <w:i/>
          <w:iCs/>
        </w:rPr>
      </w:pPr>
    </w:p>
    <w:p w14:paraId="5B7A52AB" w14:textId="77777777" w:rsidR="00503E1F" w:rsidRPr="00D67C1C" w:rsidRDefault="00503E1F" w:rsidP="00503E1F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D67C1C">
        <w:rPr>
          <w:rFonts w:ascii="TimesNewRomanPS" w:hAnsi="TimesNewRomanPS"/>
          <w:i/>
          <w:iCs/>
        </w:rPr>
        <w:t xml:space="preserve">The Assembly, </w:t>
      </w:r>
    </w:p>
    <w:p w14:paraId="7EC26320" w14:textId="77777777" w:rsidR="00503E1F" w:rsidRPr="00D67C1C" w:rsidRDefault="00503E1F" w:rsidP="00503E1F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D67C1C">
        <w:rPr>
          <w:rFonts w:ascii="TimesNewRomanPS" w:hAnsi="TimesNewRomanPS"/>
          <w:i/>
          <w:iCs/>
        </w:rPr>
        <w:t xml:space="preserve">Affirming </w:t>
      </w:r>
      <w:r w:rsidRPr="00D67C1C">
        <w:t xml:space="preserve">its </w:t>
      </w:r>
      <w:r>
        <w:t xml:space="preserve">urgency to have the SIDS DOCK Organization and in particular its Secretariat established and fully functional to begin responding effectively to the needs of the SIDS Community, in accordance with </w:t>
      </w:r>
      <w:r w:rsidRPr="00D67C1C">
        <w:t xml:space="preserve">the purposes and principles of the </w:t>
      </w:r>
      <w:r>
        <w:t xml:space="preserve">SIDS DOCK </w:t>
      </w:r>
      <w:r w:rsidRPr="00D67C1C">
        <w:t>Statute,</w:t>
      </w:r>
    </w:p>
    <w:p w14:paraId="0261D03E" w14:textId="77777777" w:rsidR="00503E1F" w:rsidRDefault="00503E1F" w:rsidP="00503E1F">
      <w:pPr>
        <w:pStyle w:val="NormalWeb"/>
        <w:jc w:val="both"/>
      </w:pPr>
      <w:r w:rsidRPr="00103CB6">
        <w:rPr>
          <w:rFonts w:ascii="Times New Roman,Italic" w:hAnsi="Times New Roman,Italic"/>
          <w:i/>
        </w:rPr>
        <w:t xml:space="preserve">Acknowledging </w:t>
      </w:r>
      <w:r>
        <w:t xml:space="preserve">SIDS DOCK’s crucial role in assisting small island developing states in strengthening their abilities to advance the widespread and increased adoption and use of renewable energy; </w:t>
      </w:r>
    </w:p>
    <w:p w14:paraId="7D7E99AF" w14:textId="77777777" w:rsidR="00503E1F" w:rsidRPr="00D67C1C" w:rsidRDefault="00503E1F" w:rsidP="00503E1F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D67C1C">
        <w:rPr>
          <w:rFonts w:ascii="TimesNewRomanPS" w:hAnsi="TimesNewRomanPS"/>
          <w:i/>
          <w:iCs/>
        </w:rPr>
        <w:t xml:space="preserve">Recalling </w:t>
      </w:r>
      <w:r>
        <w:t>Article X</w:t>
      </w:r>
      <w:r w:rsidRPr="00D67C1C">
        <w:t xml:space="preserve"> of the Statute on budget of the </w:t>
      </w:r>
      <w:r>
        <w:t>SIDS DOCK,</w:t>
      </w:r>
    </w:p>
    <w:p w14:paraId="7CDAD37F" w14:textId="77777777" w:rsidR="00503E1F" w:rsidRPr="00D67C1C" w:rsidRDefault="00503E1F" w:rsidP="00503E1F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D67C1C">
        <w:rPr>
          <w:rFonts w:ascii="TimesNewRomanPS" w:hAnsi="TimesNewRomanPS"/>
          <w:i/>
          <w:iCs/>
        </w:rPr>
        <w:t xml:space="preserve">Having considered </w:t>
      </w:r>
      <w:r w:rsidRPr="00D67C1C">
        <w:t xml:space="preserve">the work programme and budget for </w:t>
      </w:r>
      <w:r>
        <w:t>2016 - 2021</w:t>
      </w:r>
      <w:r w:rsidRPr="00D67C1C">
        <w:t xml:space="preserve"> as proposed in </w:t>
      </w:r>
      <w:r>
        <w:t>EC/2/3,</w:t>
      </w:r>
    </w:p>
    <w:p w14:paraId="71F0A8E4" w14:textId="77777777" w:rsidR="00503E1F" w:rsidRPr="00D67C1C" w:rsidRDefault="00503E1F" w:rsidP="00503E1F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D67C1C">
        <w:rPr>
          <w:rFonts w:ascii="TimesNewRomanPS" w:hAnsi="TimesNewRomanPS"/>
          <w:i/>
          <w:iCs/>
        </w:rPr>
        <w:t xml:space="preserve">Noting </w:t>
      </w:r>
      <w:r w:rsidRPr="00D67C1C">
        <w:t xml:space="preserve">that the establishment of the </w:t>
      </w:r>
      <w:r>
        <w:t xml:space="preserve">SIDS DOCK Secretariat in Belize is imminent, and that the Host Country Agreement is under consideration, </w:t>
      </w:r>
    </w:p>
    <w:p w14:paraId="388C397A" w14:textId="77777777" w:rsidR="00503E1F" w:rsidRPr="00D67C1C" w:rsidRDefault="00503E1F" w:rsidP="00503E1F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proofErr w:type="gramStart"/>
      <w:r w:rsidRPr="00D67C1C">
        <w:rPr>
          <w:rFonts w:ascii="TimesNewRomanPS" w:hAnsi="TimesNewRomanPS"/>
          <w:i/>
          <w:iCs/>
        </w:rPr>
        <w:t>Taking into account</w:t>
      </w:r>
      <w:proofErr w:type="gramEnd"/>
      <w:r w:rsidRPr="00D67C1C">
        <w:rPr>
          <w:rFonts w:ascii="TimesNewRomanPS" w:hAnsi="TimesNewRomanPS"/>
          <w:i/>
          <w:iCs/>
        </w:rPr>
        <w:t xml:space="preserve"> </w:t>
      </w:r>
      <w:r w:rsidRPr="00D67C1C">
        <w:t xml:space="preserve">the views expressed by the Members during the consideration of this item, </w:t>
      </w:r>
    </w:p>
    <w:p w14:paraId="7685C087" w14:textId="0CDD2266" w:rsidR="00503E1F" w:rsidRPr="00D67C1C" w:rsidRDefault="00503E1F" w:rsidP="00503E1F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D67C1C">
        <w:t xml:space="preserve">1. </w:t>
      </w:r>
      <w:r w:rsidRPr="00D67C1C">
        <w:rPr>
          <w:rFonts w:ascii="TimesNewRomanPS" w:hAnsi="TimesNewRomanPS"/>
          <w:i/>
          <w:iCs/>
        </w:rPr>
        <w:t xml:space="preserve">Decides </w:t>
      </w:r>
      <w:r w:rsidRPr="00D67C1C">
        <w:t xml:space="preserve">to adopt the work programme and budget of the organization as contained in </w:t>
      </w:r>
      <w:r w:rsidR="00A038FF">
        <w:t>EC/2/3 as</w:t>
      </w:r>
      <w:r>
        <w:t xml:space="preserve"> </w:t>
      </w:r>
      <w:r w:rsidR="00E23F8B">
        <w:t>document A/2/7, comprising:</w:t>
      </w:r>
    </w:p>
    <w:p w14:paraId="0437F8A0" w14:textId="6685B670" w:rsidR="00503E1F" w:rsidRDefault="00503E1F" w:rsidP="00503E1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DD1A4E">
        <w:rPr>
          <w:bCs/>
        </w:rPr>
        <w:t xml:space="preserve">Expenditures for staffing/personnel, operational, miscellaneous costs and management fees and contingency amount to approximately </w:t>
      </w:r>
      <w:r>
        <w:rPr>
          <w:bCs/>
        </w:rPr>
        <w:t>US</w:t>
      </w:r>
      <w:r w:rsidRPr="00DD1A4E">
        <w:rPr>
          <w:bCs/>
        </w:rPr>
        <w:t>$</w:t>
      </w:r>
      <w:r w:rsidRPr="00DD1A4E">
        <w:rPr>
          <w:b/>
        </w:rPr>
        <w:t>6,856,261</w:t>
      </w:r>
      <w:r w:rsidR="00E23F8B">
        <w:rPr>
          <w:bCs/>
        </w:rPr>
        <w:t>;</w:t>
      </w:r>
    </w:p>
    <w:p w14:paraId="7249D615" w14:textId="5C675FE9" w:rsidR="00503E1F" w:rsidRDefault="00503E1F" w:rsidP="00503E1F">
      <w:pPr>
        <w:numPr>
          <w:ilvl w:val="0"/>
          <w:numId w:val="18"/>
        </w:numPr>
        <w:spacing w:before="100" w:beforeAutospacing="1" w:after="100" w:afterAutospacing="1"/>
        <w:jc w:val="both"/>
        <w:rPr>
          <w:bCs/>
        </w:rPr>
      </w:pPr>
      <w:r w:rsidRPr="00D31054">
        <w:rPr>
          <w:bCs/>
        </w:rPr>
        <w:t xml:space="preserve">Tiers of </w:t>
      </w:r>
      <w:r>
        <w:rPr>
          <w:bCs/>
        </w:rPr>
        <w:t xml:space="preserve">funding, including proposals </w:t>
      </w:r>
      <w:r w:rsidR="00E23F8B">
        <w:rPr>
          <w:bCs/>
        </w:rPr>
        <w:t>on new sources of funding and long-term expected income.</w:t>
      </w:r>
    </w:p>
    <w:p w14:paraId="15A6DA2B" w14:textId="77777777" w:rsidR="00503E1F" w:rsidRPr="00D31054" w:rsidRDefault="00503E1F" w:rsidP="00503E1F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2. </w:t>
      </w:r>
      <w:r w:rsidRPr="00D31054">
        <w:rPr>
          <w:rFonts w:ascii="TimesNewRomanPS" w:hAnsi="TimesNewRomanPS"/>
          <w:i/>
          <w:iCs/>
        </w:rPr>
        <w:t xml:space="preserve">Urges </w:t>
      </w:r>
      <w:r w:rsidRPr="00D31054">
        <w:t xml:space="preserve">the Council and the </w:t>
      </w:r>
      <w:r>
        <w:t>Interim Secretariat:</w:t>
      </w:r>
    </w:p>
    <w:p w14:paraId="3D0C64E2" w14:textId="77777777" w:rsidR="00503E1F" w:rsidRPr="00D67C1C" w:rsidRDefault="00503E1F" w:rsidP="00503E1F">
      <w:pPr>
        <w:spacing w:before="100" w:beforeAutospacing="1" w:after="100" w:afterAutospacing="1"/>
        <w:ind w:left="720"/>
        <w:jc w:val="both"/>
      </w:pPr>
      <w:r w:rsidRPr="00D67C1C">
        <w:rPr>
          <w:rFonts w:ascii="SymbolMT" w:hAnsi="SymbolMT"/>
          <w:sz w:val="16"/>
          <w:szCs w:val="16"/>
        </w:rPr>
        <w:lastRenderedPageBreak/>
        <w:sym w:font="Symbol" w:char="F0B7"/>
      </w:r>
      <w:r w:rsidRPr="00D67C1C">
        <w:rPr>
          <w:rFonts w:ascii="SymbolMT" w:hAnsi="SymbolMT"/>
          <w:sz w:val="16"/>
          <w:szCs w:val="16"/>
        </w:rPr>
        <w:t xml:space="preserve"> </w:t>
      </w:r>
      <w:r w:rsidRPr="00D67C1C">
        <w:t>to further clarify</w:t>
      </w:r>
      <w:r>
        <w:t xml:space="preserve"> and set priorities for the 2016-2021</w:t>
      </w:r>
      <w:r w:rsidRPr="00D67C1C">
        <w:t xml:space="preserve"> work programme, including the estimated costs for sub-programmes and activities; </w:t>
      </w:r>
    </w:p>
    <w:p w14:paraId="1F8713F6" w14:textId="77777777" w:rsidR="00503E1F" w:rsidRPr="00D67C1C" w:rsidRDefault="00503E1F" w:rsidP="00503E1F">
      <w:pPr>
        <w:spacing w:before="100" w:beforeAutospacing="1" w:after="100" w:afterAutospacing="1"/>
        <w:ind w:left="720"/>
        <w:jc w:val="both"/>
      </w:pPr>
      <w:r w:rsidRPr="00D67C1C">
        <w:rPr>
          <w:rFonts w:ascii="SymbolMT" w:hAnsi="SymbolMT"/>
          <w:sz w:val="16"/>
          <w:szCs w:val="16"/>
        </w:rPr>
        <w:sym w:font="Symbol" w:char="F0B7"/>
      </w:r>
      <w:r w:rsidRPr="00D67C1C">
        <w:rPr>
          <w:rFonts w:ascii="SymbolMT" w:hAnsi="SymbolMT"/>
          <w:sz w:val="16"/>
          <w:szCs w:val="16"/>
        </w:rPr>
        <w:t xml:space="preserve"> </w:t>
      </w:r>
      <w:r w:rsidRPr="00D67C1C">
        <w:t>to prepare a strategic framework for 201</w:t>
      </w:r>
      <w:r>
        <w:t>6 -2021</w:t>
      </w:r>
      <w:r w:rsidRPr="00D67C1C">
        <w:t xml:space="preserve"> that clearly defines vision, strategic direction, objectives, and activities for consider</w:t>
      </w:r>
      <w:r>
        <w:t>ation at the thir</w:t>
      </w:r>
      <w:r w:rsidRPr="00D67C1C">
        <w:t xml:space="preserve">d session of the Assembly </w:t>
      </w:r>
    </w:p>
    <w:p w14:paraId="1C158063" w14:textId="77777777" w:rsidR="00503E1F" w:rsidRDefault="00503E1F" w:rsidP="00503E1F">
      <w:pPr>
        <w:spacing w:before="100" w:beforeAutospacing="1" w:after="100" w:afterAutospacing="1"/>
        <w:ind w:left="720"/>
        <w:jc w:val="both"/>
      </w:pPr>
      <w:r w:rsidRPr="00D67C1C">
        <w:rPr>
          <w:rFonts w:ascii="SymbolMT" w:hAnsi="SymbolMT"/>
          <w:sz w:val="16"/>
          <w:szCs w:val="16"/>
        </w:rPr>
        <w:sym w:font="Symbol" w:char="F0B7"/>
      </w:r>
      <w:r w:rsidRPr="00D67C1C">
        <w:rPr>
          <w:rFonts w:ascii="SymbolMT" w:hAnsi="SymbolMT"/>
          <w:sz w:val="16"/>
          <w:szCs w:val="16"/>
        </w:rPr>
        <w:t xml:space="preserve"> </w:t>
      </w:r>
      <w:r w:rsidRPr="00D67C1C">
        <w:t xml:space="preserve">to </w:t>
      </w:r>
      <w:r>
        <w:t>begin development of a results-</w:t>
      </w:r>
      <w:r w:rsidRPr="00D67C1C">
        <w:t>orientated</w:t>
      </w:r>
      <w:r>
        <w:t xml:space="preserve"> 2016- 2021 work programme and budget,</w:t>
      </w:r>
    </w:p>
    <w:p w14:paraId="7FEB1C65" w14:textId="77777777" w:rsidR="00503E1F" w:rsidRPr="00503E1F" w:rsidRDefault="00503E1F" w:rsidP="00503E1F">
      <w:pPr>
        <w:spacing w:before="100" w:beforeAutospacing="1" w:after="100" w:afterAutospacing="1"/>
        <w:ind w:left="720"/>
        <w:jc w:val="both"/>
      </w:pPr>
      <w:r w:rsidRPr="00503E1F">
        <w:t xml:space="preserve">. to work together to seek innovative options for future funding opportunities for the Organization, in accordance with the provisions of Article X of the Statute, and to report on the progress made at the third session of the Assembly; </w:t>
      </w:r>
    </w:p>
    <w:p w14:paraId="0AF39848" w14:textId="77777777" w:rsidR="00F15891" w:rsidRPr="00503E1F" w:rsidRDefault="00F15891" w:rsidP="00503E1F">
      <w:pPr>
        <w:spacing w:before="100" w:beforeAutospacing="1" w:after="100" w:afterAutospacing="1"/>
        <w:ind w:left="720"/>
        <w:jc w:val="both"/>
      </w:pPr>
    </w:p>
    <w:sectPr w:rsidR="00F15891" w:rsidRPr="00503E1F" w:rsidSect="00897E7D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6A58" w14:textId="77777777" w:rsidR="00383971" w:rsidRDefault="00383971" w:rsidP="001C643F">
      <w:r>
        <w:separator/>
      </w:r>
    </w:p>
  </w:endnote>
  <w:endnote w:type="continuationSeparator" w:id="0">
    <w:p w14:paraId="51CBF252" w14:textId="77777777" w:rsidR="00383971" w:rsidRDefault="00383971" w:rsidP="001C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A08F" w14:textId="77777777" w:rsidR="00065AE2" w:rsidRDefault="00065AE2" w:rsidP="00F37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A4A58" w14:textId="77777777" w:rsidR="00065AE2" w:rsidRDefault="00065AE2" w:rsidP="00943C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9D73" w14:textId="47BAC270" w:rsidR="00065AE2" w:rsidRDefault="00065AE2" w:rsidP="00F37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A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DDF2DD" w14:textId="77777777" w:rsidR="00065AE2" w:rsidRDefault="00065AE2" w:rsidP="00943C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3811" w14:textId="77777777" w:rsidR="00383971" w:rsidRDefault="00383971" w:rsidP="001C643F">
      <w:r>
        <w:separator/>
      </w:r>
    </w:p>
  </w:footnote>
  <w:footnote w:type="continuationSeparator" w:id="0">
    <w:p w14:paraId="0D0762B3" w14:textId="77777777" w:rsidR="00383971" w:rsidRDefault="00383971" w:rsidP="001C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D00B34"/>
    <w:multiLevelType w:val="hybridMultilevel"/>
    <w:tmpl w:val="0B809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3270C"/>
    <w:multiLevelType w:val="hybridMultilevel"/>
    <w:tmpl w:val="58F0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30A"/>
    <w:multiLevelType w:val="hybridMultilevel"/>
    <w:tmpl w:val="5EA0B0BC"/>
    <w:lvl w:ilvl="0" w:tplc="C8B088B0">
      <w:start w:val="1"/>
      <w:numFmt w:val="decimal"/>
      <w:lvlText w:val="%1."/>
      <w:lvlJc w:val="left"/>
      <w:pPr>
        <w:ind w:left="1080" w:hanging="72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728E"/>
    <w:multiLevelType w:val="hybridMultilevel"/>
    <w:tmpl w:val="059C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46B6"/>
    <w:multiLevelType w:val="hybridMultilevel"/>
    <w:tmpl w:val="EBF4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7375"/>
    <w:multiLevelType w:val="hybridMultilevel"/>
    <w:tmpl w:val="2E64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320F"/>
    <w:multiLevelType w:val="hybridMultilevel"/>
    <w:tmpl w:val="4488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C01A1"/>
    <w:multiLevelType w:val="hybridMultilevel"/>
    <w:tmpl w:val="5FD60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BA3208"/>
    <w:multiLevelType w:val="multilevel"/>
    <w:tmpl w:val="4590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D70CF"/>
    <w:multiLevelType w:val="hybridMultilevel"/>
    <w:tmpl w:val="11AE7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34D3"/>
    <w:multiLevelType w:val="multilevel"/>
    <w:tmpl w:val="985C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F59DB"/>
    <w:multiLevelType w:val="hybridMultilevel"/>
    <w:tmpl w:val="FA42400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E844E3"/>
    <w:multiLevelType w:val="multilevel"/>
    <w:tmpl w:val="0EA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27E35"/>
    <w:multiLevelType w:val="hybridMultilevel"/>
    <w:tmpl w:val="F0AE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7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51"/>
    <w:rsid w:val="00065AE2"/>
    <w:rsid w:val="00073197"/>
    <w:rsid w:val="000E481A"/>
    <w:rsid w:val="00124488"/>
    <w:rsid w:val="001552AA"/>
    <w:rsid w:val="001561B2"/>
    <w:rsid w:val="00161ECD"/>
    <w:rsid w:val="001866D5"/>
    <w:rsid w:val="001C643F"/>
    <w:rsid w:val="001E6851"/>
    <w:rsid w:val="00222D80"/>
    <w:rsid w:val="002A78D3"/>
    <w:rsid w:val="002F008B"/>
    <w:rsid w:val="00383971"/>
    <w:rsid w:val="00455A0C"/>
    <w:rsid w:val="004D655E"/>
    <w:rsid w:val="00503E1F"/>
    <w:rsid w:val="00577BBF"/>
    <w:rsid w:val="006B02C2"/>
    <w:rsid w:val="00745440"/>
    <w:rsid w:val="00784C6D"/>
    <w:rsid w:val="007D210F"/>
    <w:rsid w:val="00897E7D"/>
    <w:rsid w:val="008A567A"/>
    <w:rsid w:val="0090079F"/>
    <w:rsid w:val="00935456"/>
    <w:rsid w:val="00943C21"/>
    <w:rsid w:val="009B15F8"/>
    <w:rsid w:val="009C3008"/>
    <w:rsid w:val="009F3ABC"/>
    <w:rsid w:val="00A038FF"/>
    <w:rsid w:val="00A56665"/>
    <w:rsid w:val="00C7672C"/>
    <w:rsid w:val="00CB04E3"/>
    <w:rsid w:val="00CD74AC"/>
    <w:rsid w:val="00D44C88"/>
    <w:rsid w:val="00D51A6F"/>
    <w:rsid w:val="00D64E8D"/>
    <w:rsid w:val="00D960B7"/>
    <w:rsid w:val="00E02AF2"/>
    <w:rsid w:val="00E23F8B"/>
    <w:rsid w:val="00F15891"/>
    <w:rsid w:val="00F37E61"/>
    <w:rsid w:val="00FB09F9"/>
    <w:rsid w:val="00FE1B31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087E"/>
  <w15:docId w15:val="{92D2D7EE-D814-4159-85BB-5A4AAF6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43F"/>
  </w:style>
  <w:style w:type="paragraph" w:styleId="Footer">
    <w:name w:val="footer"/>
    <w:basedOn w:val="Normal"/>
    <w:link w:val="FooterChar"/>
    <w:uiPriority w:val="99"/>
    <w:unhideWhenUsed/>
    <w:rsid w:val="001C6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43F"/>
  </w:style>
  <w:style w:type="character" w:styleId="PageNumber">
    <w:name w:val="page number"/>
    <w:basedOn w:val="DefaultParagraphFont"/>
    <w:uiPriority w:val="99"/>
    <w:semiHidden/>
    <w:unhideWhenUsed/>
    <w:rsid w:val="00943C21"/>
  </w:style>
  <w:style w:type="paragraph" w:styleId="NormalWeb">
    <w:name w:val="Normal (Web)"/>
    <w:basedOn w:val="Normal"/>
    <w:uiPriority w:val="99"/>
    <w:unhideWhenUsed/>
    <w:rsid w:val="001552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1DDD9-BF37-4593-B078-04DA2F72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AOSIS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St. John-Sebastian</dc:creator>
  <cp:lastModifiedBy>Christine F. Neves Duncan</cp:lastModifiedBy>
  <cp:revision>2</cp:revision>
  <dcterms:created xsi:type="dcterms:W3CDTF">2021-09-09T21:09:00Z</dcterms:created>
  <dcterms:modified xsi:type="dcterms:W3CDTF">2021-09-09T21:09:00Z</dcterms:modified>
</cp:coreProperties>
</file>